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07ABE7" w14:textId="77777777" w:rsidR="004D2AA3" w:rsidRPr="003C52A7" w:rsidRDefault="00BE2C27">
      <w:pPr>
        <w:pStyle w:val="Title"/>
        <w:jc w:val="center"/>
        <w:rPr>
          <w:rFonts w:asciiTheme="majorHAnsi" w:hAnsiTheme="majorHAnsi"/>
          <w:sz w:val="32"/>
          <w:szCs w:val="32"/>
        </w:rPr>
      </w:pPr>
      <w:r w:rsidRPr="003C52A7">
        <w:rPr>
          <w:rFonts w:asciiTheme="majorHAnsi" w:hAnsiTheme="majorHAnsi"/>
          <w:sz w:val="32"/>
          <w:szCs w:val="32"/>
        </w:rPr>
        <w:t>Bella Vista PTA</w:t>
      </w:r>
    </w:p>
    <w:p w14:paraId="3A5A93C3" w14:textId="77777777" w:rsidR="004D2AA3" w:rsidRPr="003C52A7" w:rsidRDefault="00BE2C27">
      <w:pPr>
        <w:pStyle w:val="Subtitle"/>
        <w:jc w:val="center"/>
        <w:rPr>
          <w:rFonts w:asciiTheme="majorHAnsi" w:hAnsiTheme="majorHAnsi"/>
          <w:sz w:val="32"/>
          <w:szCs w:val="32"/>
        </w:rPr>
      </w:pPr>
      <w:r w:rsidRPr="003C52A7">
        <w:rPr>
          <w:rFonts w:asciiTheme="majorHAnsi" w:hAnsiTheme="majorHAnsi"/>
          <w:sz w:val="32"/>
          <w:szCs w:val="32"/>
        </w:rPr>
        <w:t>Positions and Descriptions</w:t>
      </w:r>
    </w:p>
    <w:p w14:paraId="3FE36752" w14:textId="77777777" w:rsidR="004D2AA3" w:rsidRPr="003C52A7" w:rsidRDefault="004D2AA3">
      <w:pPr>
        <w:pStyle w:val="Body"/>
        <w:rPr>
          <w:rFonts w:asciiTheme="majorHAnsi" w:hAnsiTheme="majorHAnsi"/>
          <w:sz w:val="32"/>
          <w:szCs w:val="32"/>
        </w:rPr>
      </w:pPr>
    </w:p>
    <w:p w14:paraId="11FF9992" w14:textId="77777777" w:rsidR="004D2AA3" w:rsidRPr="003C52A7" w:rsidRDefault="00BE2C27">
      <w:pPr>
        <w:pStyle w:val="Heading2"/>
        <w:rPr>
          <w:rFonts w:asciiTheme="majorHAnsi" w:hAnsiTheme="majorHAnsi"/>
          <w:sz w:val="24"/>
          <w:szCs w:val="24"/>
        </w:rPr>
      </w:pPr>
      <w:r w:rsidRPr="003C52A7">
        <w:rPr>
          <w:rFonts w:asciiTheme="majorHAnsi" w:hAnsiTheme="majorHAnsi"/>
          <w:sz w:val="24"/>
          <w:szCs w:val="24"/>
        </w:rPr>
        <w:t>Executive Board</w:t>
      </w:r>
    </w:p>
    <w:p w14:paraId="15B33548" w14:textId="77777777" w:rsidR="004D2AA3" w:rsidRPr="00075D21" w:rsidRDefault="004D2AA3">
      <w:pPr>
        <w:pStyle w:val="Body"/>
        <w:rPr>
          <w:rFonts w:asciiTheme="majorHAnsi" w:hAnsiTheme="majorHAnsi"/>
        </w:rPr>
      </w:pPr>
    </w:p>
    <w:p w14:paraId="170FCA53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President*</w:t>
      </w:r>
    </w:p>
    <w:p w14:paraId="53D18A59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  <w:t xml:space="preserve">- </w:t>
      </w:r>
      <w:r w:rsidRPr="00075D21">
        <w:rPr>
          <w:rFonts w:asciiTheme="majorHAnsi" w:hAnsiTheme="majorHAnsi"/>
        </w:rPr>
        <w:t>Oversees and coordinates the work of an executive board to run a PTA effectively</w:t>
      </w:r>
    </w:p>
    <w:p w14:paraId="28B55B04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Presides at PTA board and association meetings</w:t>
      </w:r>
    </w:p>
    <w:p w14:paraId="50716465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Serves as the official contact, communicator and representative of a PTA</w:t>
      </w:r>
    </w:p>
    <w:p w14:paraId="29255C85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Designated as an authorized signer for PTA checks, contracts and authorizations for payment</w:t>
      </w:r>
    </w:p>
    <w:p w14:paraId="195B2E63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Serves as ex-officio member of all committees except the nominating committee</w:t>
      </w:r>
    </w:p>
    <w:p w14:paraId="5A0F5E29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Works with other PTA leaders to connect families, school and community to support student success</w:t>
      </w:r>
    </w:p>
    <w:p w14:paraId="1A9C2EB4" w14:textId="77777777" w:rsidR="004D2AA3" w:rsidRPr="00075D21" w:rsidRDefault="004D2AA3">
      <w:pPr>
        <w:pStyle w:val="Body"/>
        <w:rPr>
          <w:rFonts w:asciiTheme="majorHAnsi" w:hAnsiTheme="majorHAnsi"/>
        </w:rPr>
      </w:pPr>
    </w:p>
    <w:p w14:paraId="74B860C4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Executive Vice President</w:t>
      </w:r>
    </w:p>
    <w:p w14:paraId="606533F1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Works as primary aide to the president</w:t>
      </w:r>
    </w:p>
    <w:p w14:paraId="25867E64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Helps lead a PTA towards specific goals consistent with PTA purposes and policies</w:t>
      </w:r>
    </w:p>
    <w:p w14:paraId="33AB9400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Performs president’s duties in his or her absence</w:t>
      </w:r>
    </w:p>
    <w:p w14:paraId="58599D63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</w:rPr>
        <w:tab/>
        <w:t>- Carries out other duties outlined in unit bylaws and standing rules or as assigned</w:t>
      </w:r>
    </w:p>
    <w:p w14:paraId="00F7D38F" w14:textId="77777777" w:rsidR="004D2AA3" w:rsidRPr="00075D21" w:rsidRDefault="004D2AA3">
      <w:pPr>
        <w:pStyle w:val="Body"/>
        <w:rPr>
          <w:rFonts w:asciiTheme="majorHAnsi" w:hAnsiTheme="majorHAnsi"/>
          <w:b/>
          <w:bCs/>
        </w:rPr>
      </w:pPr>
    </w:p>
    <w:p w14:paraId="3E7BBA57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Treasurer*</w:t>
      </w:r>
    </w:p>
    <w:p w14:paraId="2BA86796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Maintains permanent records to track unit funds and financial transactions</w:t>
      </w:r>
    </w:p>
    <w:p w14:paraId="769AAB79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Chairs budget committee and prepares annual budget for adoption by the association</w:t>
      </w:r>
    </w:p>
    <w:p w14:paraId="26B133D3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Pays all PTA bills as authorized by board or association</w:t>
      </w:r>
    </w:p>
    <w:p w14:paraId="771DEAA9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Prepares reports for every board and association meeting and an annual financial report</w:t>
      </w:r>
    </w:p>
    <w:p w14:paraId="51C03A66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</w:rPr>
        <w:tab/>
        <w:t xml:space="preserve">- Ensures taxes and reports required by PTA bylaws, insurance or federal and state governments are </w:t>
      </w:r>
      <w:r w:rsidRPr="00075D21">
        <w:rPr>
          <w:rFonts w:asciiTheme="majorHAnsi" w:hAnsiTheme="majorHAnsi"/>
        </w:rPr>
        <w:tab/>
      </w:r>
      <w:r w:rsidRPr="00075D21">
        <w:rPr>
          <w:rFonts w:asciiTheme="majorHAnsi" w:hAnsiTheme="majorHAnsi"/>
        </w:rPr>
        <w:tab/>
      </w:r>
      <w:r w:rsidRPr="00075D21">
        <w:rPr>
          <w:rFonts w:asciiTheme="majorHAnsi" w:hAnsiTheme="majorHAnsi"/>
        </w:rPr>
        <w:tab/>
        <w:t xml:space="preserve">   completed and submitted by the due dates</w:t>
      </w:r>
    </w:p>
    <w:p w14:paraId="568D2F33" w14:textId="77777777" w:rsidR="004D2AA3" w:rsidRPr="00075D21" w:rsidRDefault="004D2AA3">
      <w:pPr>
        <w:pStyle w:val="Body"/>
        <w:rPr>
          <w:rFonts w:asciiTheme="majorHAnsi" w:hAnsiTheme="majorHAnsi"/>
          <w:b/>
          <w:bCs/>
        </w:rPr>
      </w:pPr>
    </w:p>
    <w:p w14:paraId="015890B2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Financial Secretary</w:t>
      </w:r>
    </w:p>
    <w:p w14:paraId="3DB3B5FC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Works closely with the treasurer and other financial officers in handling PTA funds</w:t>
      </w:r>
    </w:p>
    <w:p w14:paraId="32595CAA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Keeps a record of all PTA funds collected, deposited and disbursed</w:t>
      </w:r>
    </w:p>
    <w:p w14:paraId="2944BC14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Prepares monthly and annual financial reports</w:t>
      </w:r>
    </w:p>
    <w:p w14:paraId="4CF00855" w14:textId="77777777" w:rsidR="004D2AA3" w:rsidRPr="00075D21" w:rsidRDefault="004D2AA3">
      <w:pPr>
        <w:pStyle w:val="Body"/>
        <w:rPr>
          <w:rFonts w:asciiTheme="majorHAnsi" w:hAnsiTheme="majorHAnsi"/>
          <w:b/>
          <w:bCs/>
        </w:rPr>
      </w:pPr>
    </w:p>
    <w:p w14:paraId="2F7C8025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Auditor</w:t>
      </w:r>
    </w:p>
    <w:p w14:paraId="564CC80F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Audits the books and financial records of a PTA to determine their accuracy</w:t>
      </w:r>
    </w:p>
    <w:p w14:paraId="5AA3BF44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Presents written reports on audits to the board and the association for adoption</w:t>
      </w:r>
    </w:p>
    <w:p w14:paraId="56ED690C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</w:rPr>
        <w:tab/>
        <w:t>- Forwards copies of adopted audits to council/district PTA as indicated in unit bylaws</w:t>
      </w:r>
    </w:p>
    <w:p w14:paraId="6CE3C6ED" w14:textId="77777777" w:rsidR="004D2AA3" w:rsidRPr="00075D21" w:rsidRDefault="004D2AA3">
      <w:pPr>
        <w:pStyle w:val="Body"/>
        <w:rPr>
          <w:rFonts w:asciiTheme="majorHAnsi" w:hAnsiTheme="majorHAnsi"/>
          <w:b/>
          <w:bCs/>
        </w:rPr>
      </w:pPr>
    </w:p>
    <w:p w14:paraId="79535C91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VP of Ways and Means</w:t>
      </w:r>
    </w:p>
    <w:p w14:paraId="0E132B3A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Works with a committee, appointed by the president, to plan and organize fundraising activities</w:t>
      </w:r>
    </w:p>
    <w:p w14:paraId="106E0FFD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Focuses on raising the amount of funds needed to meet the unit’s budget</w:t>
      </w:r>
    </w:p>
    <w:p w14:paraId="69680E10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</w:rPr>
        <w:tab/>
        <w:t>- Presents reports on proposed fundraising activities at board and association meetings for approval</w:t>
      </w:r>
    </w:p>
    <w:p w14:paraId="57F05BA5" w14:textId="77777777" w:rsidR="004D2AA3" w:rsidRPr="00075D21" w:rsidRDefault="004D2AA3">
      <w:pPr>
        <w:pStyle w:val="Body"/>
        <w:rPr>
          <w:rFonts w:asciiTheme="majorHAnsi" w:hAnsiTheme="majorHAnsi"/>
          <w:b/>
          <w:bCs/>
        </w:rPr>
      </w:pPr>
    </w:p>
    <w:p w14:paraId="3AF8AEFF" w14:textId="0F03E969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VP of Programs</w:t>
      </w:r>
    </w:p>
    <w:p w14:paraId="715E2F3F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Works with committee and other chairmen to plan and organize programs for the school year</w:t>
      </w:r>
    </w:p>
    <w:p w14:paraId="45477015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 xml:space="preserve">- Collaborates with principal, PTA president, other committee chairmen and campus student groups to </w:t>
      </w:r>
      <w:r w:rsidRPr="00075D21">
        <w:rPr>
          <w:rFonts w:asciiTheme="majorHAnsi" w:hAnsiTheme="majorHAnsi"/>
        </w:rPr>
        <w:tab/>
        <w:t xml:space="preserve">   coordinate, plan and implement programs</w:t>
      </w:r>
    </w:p>
    <w:p w14:paraId="60A3BA8E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Develops annual program calendar and presents it at PTA association meeting for adoption</w:t>
      </w:r>
    </w:p>
    <w:p w14:paraId="0438CD21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 xml:space="preserve">- Publicizes approved program calendar using newsletters, website, social networks and school </w:t>
      </w:r>
      <w:r w:rsidRPr="00075D21">
        <w:rPr>
          <w:rFonts w:asciiTheme="majorHAnsi" w:hAnsiTheme="majorHAnsi"/>
        </w:rPr>
        <w:tab/>
      </w:r>
      <w:r w:rsidRPr="00075D21">
        <w:rPr>
          <w:rFonts w:asciiTheme="majorHAnsi" w:hAnsiTheme="majorHAnsi"/>
        </w:rPr>
        <w:tab/>
      </w:r>
      <w:r w:rsidRPr="00075D21">
        <w:rPr>
          <w:rFonts w:asciiTheme="majorHAnsi" w:hAnsiTheme="majorHAnsi"/>
        </w:rPr>
        <w:tab/>
        <w:t xml:space="preserve">   handbook</w:t>
      </w:r>
    </w:p>
    <w:p w14:paraId="122221EA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</w:rPr>
        <w:tab/>
        <w:t>- Oversees and delegates volunteer recruitment for implementing and running programs</w:t>
      </w:r>
    </w:p>
    <w:p w14:paraId="427BC6F4" w14:textId="77777777" w:rsidR="004D2AA3" w:rsidRPr="00075D21" w:rsidRDefault="004D2AA3">
      <w:pPr>
        <w:pStyle w:val="Body"/>
        <w:rPr>
          <w:rFonts w:asciiTheme="majorHAnsi" w:hAnsiTheme="majorHAnsi"/>
          <w:b/>
          <w:bCs/>
        </w:rPr>
      </w:pPr>
    </w:p>
    <w:p w14:paraId="218C5A48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Secretary*</w:t>
      </w:r>
    </w:p>
    <w:p w14:paraId="20703541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lastRenderedPageBreak/>
        <w:tab/>
      </w:r>
      <w:r w:rsidRPr="00075D21">
        <w:rPr>
          <w:rFonts w:asciiTheme="majorHAnsi" w:hAnsiTheme="majorHAnsi"/>
        </w:rPr>
        <w:t>- Takes minutes at board and association meetings</w:t>
      </w:r>
    </w:p>
    <w:p w14:paraId="0BB7C1D4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Co-signs formal papers with president: authorizations for payment, resolutions and formal letters</w:t>
      </w:r>
    </w:p>
    <w:p w14:paraId="239392DF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Handles PTA correspondence as directed by the president</w:t>
      </w:r>
    </w:p>
    <w:p w14:paraId="6F7638F8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Maintains and preserves PTA records and important documents to pass on at the end of term</w:t>
      </w:r>
    </w:p>
    <w:p w14:paraId="257478A2" w14:textId="77777777" w:rsidR="004D2AA3" w:rsidRPr="00075D21" w:rsidRDefault="004D2AA3">
      <w:pPr>
        <w:pStyle w:val="Body"/>
        <w:rPr>
          <w:rFonts w:asciiTheme="majorHAnsi" w:hAnsiTheme="majorHAnsi"/>
        </w:rPr>
      </w:pPr>
    </w:p>
    <w:p w14:paraId="05961A22" w14:textId="77777777" w:rsidR="003C52A7" w:rsidRPr="003C52A7" w:rsidRDefault="00BE2C27" w:rsidP="003C52A7">
      <w:pPr>
        <w:pStyle w:val="Body"/>
        <w:rPr>
          <w:rFonts w:asciiTheme="majorHAnsi" w:hAnsiTheme="majorHAnsi"/>
          <w:b/>
          <w:bCs/>
          <w:sz w:val="20"/>
          <w:szCs w:val="20"/>
        </w:rPr>
      </w:pPr>
      <w:r w:rsidRPr="003C52A7">
        <w:rPr>
          <w:rFonts w:asciiTheme="majorHAnsi" w:hAnsiTheme="majorHAnsi"/>
          <w:b/>
          <w:bCs/>
          <w:sz w:val="20"/>
          <w:szCs w:val="20"/>
        </w:rPr>
        <w:t>*Required Positions</w:t>
      </w:r>
    </w:p>
    <w:p w14:paraId="2F0E1CF9" w14:textId="77777777" w:rsidR="003C52A7" w:rsidRDefault="003C52A7" w:rsidP="003C52A7">
      <w:pPr>
        <w:pStyle w:val="Body"/>
        <w:rPr>
          <w:rFonts w:asciiTheme="majorHAnsi" w:hAnsiTheme="majorHAnsi"/>
          <w:b/>
          <w:bCs/>
        </w:rPr>
      </w:pPr>
    </w:p>
    <w:p w14:paraId="2DC3A500" w14:textId="77777777" w:rsidR="003C52A7" w:rsidRDefault="003C52A7" w:rsidP="003C52A7">
      <w:pPr>
        <w:pStyle w:val="Body"/>
        <w:rPr>
          <w:rFonts w:asciiTheme="majorHAnsi" w:hAnsiTheme="majorHAnsi"/>
          <w:b/>
          <w:bCs/>
        </w:rPr>
      </w:pPr>
    </w:p>
    <w:p w14:paraId="63BF5A64" w14:textId="4B7A4C08" w:rsidR="004D2AA3" w:rsidRPr="003C52A7" w:rsidRDefault="00BE2C27" w:rsidP="003C52A7">
      <w:pPr>
        <w:pStyle w:val="Body"/>
        <w:tabs>
          <w:tab w:val="left" w:pos="2070"/>
        </w:tabs>
        <w:rPr>
          <w:rFonts w:asciiTheme="majorHAnsi" w:hAnsiTheme="majorHAnsi"/>
          <w:b/>
          <w:sz w:val="28"/>
          <w:szCs w:val="28"/>
        </w:rPr>
      </w:pPr>
      <w:r w:rsidRPr="003C52A7">
        <w:rPr>
          <w:rFonts w:asciiTheme="majorHAnsi" w:hAnsiTheme="majorHAnsi"/>
          <w:b/>
          <w:sz w:val="28"/>
          <w:szCs w:val="28"/>
        </w:rPr>
        <w:t>Committee Chairs</w:t>
      </w:r>
    </w:p>
    <w:p w14:paraId="3EFB90B6" w14:textId="77777777" w:rsidR="004D2AA3" w:rsidRPr="00075D21" w:rsidRDefault="004D2AA3">
      <w:pPr>
        <w:pStyle w:val="Body"/>
        <w:rPr>
          <w:rFonts w:asciiTheme="majorHAnsi" w:hAnsiTheme="majorHAnsi"/>
        </w:rPr>
      </w:pPr>
    </w:p>
    <w:p w14:paraId="53EB6AEF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 xml:space="preserve">Communications </w:t>
      </w:r>
    </w:p>
    <w:p w14:paraId="09724458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Give regular communications report to PTA</w:t>
      </w:r>
    </w:p>
    <w:p w14:paraId="7FB49E8F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Use PTA publications to promote PTA events and share information</w:t>
      </w:r>
    </w:p>
    <w:p w14:paraId="4F33D5CD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Maintain an up-to-date website</w:t>
      </w:r>
    </w:p>
    <w:p w14:paraId="129DEB13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Use social media to communicate with members</w:t>
      </w:r>
    </w:p>
    <w:p w14:paraId="4F4FE3F6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 xml:space="preserve">- Encourage officers and chairmen to contribute short articles and reports for the newsletter, website, </w:t>
      </w:r>
      <w:r w:rsidRPr="00075D21">
        <w:rPr>
          <w:rFonts w:asciiTheme="majorHAnsi" w:hAnsiTheme="majorHAnsi"/>
        </w:rPr>
        <w:tab/>
      </w:r>
      <w:r w:rsidRPr="00075D21">
        <w:rPr>
          <w:rFonts w:asciiTheme="majorHAnsi" w:hAnsiTheme="majorHAnsi"/>
        </w:rPr>
        <w:tab/>
      </w:r>
      <w:r w:rsidRPr="00075D21">
        <w:rPr>
          <w:rFonts w:asciiTheme="majorHAnsi" w:hAnsiTheme="majorHAnsi"/>
        </w:rPr>
        <w:tab/>
        <w:t xml:space="preserve">   or social media site</w:t>
      </w:r>
    </w:p>
    <w:p w14:paraId="46E926B7" w14:textId="5F2D0375" w:rsidR="004D2AA3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Provide media releases as requested</w:t>
      </w:r>
    </w:p>
    <w:p w14:paraId="5CEA7E70" w14:textId="77777777" w:rsidR="00FB1492" w:rsidRPr="00075D21" w:rsidRDefault="00FB1492">
      <w:pPr>
        <w:pStyle w:val="Body"/>
        <w:rPr>
          <w:rFonts w:asciiTheme="majorHAnsi" w:hAnsiTheme="majorHAnsi"/>
          <w:b/>
          <w:bCs/>
        </w:rPr>
      </w:pPr>
    </w:p>
    <w:p w14:paraId="1910986C" w14:textId="37211593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Diversity</w:t>
      </w:r>
    </w:p>
    <w:p w14:paraId="3F3F55FC" w14:textId="2FAFED61" w:rsidR="00416F7F" w:rsidRPr="00075D21" w:rsidRDefault="00416F7F" w:rsidP="00075D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 w:rsidRPr="00075D21">
        <w:rPr>
          <w:rFonts w:asciiTheme="majorHAnsi" w:hAnsiTheme="majorHAnsi" w:cs="Arial"/>
          <w:color w:val="000000"/>
          <w:sz w:val="22"/>
          <w:szCs w:val="22"/>
        </w:rPr>
        <w:t>Attend monthly SRV Council PTA IDC meetings.</w:t>
      </w:r>
    </w:p>
    <w:p w14:paraId="7BD26907" w14:textId="48A3C37C" w:rsidR="00416F7F" w:rsidRPr="00075D21" w:rsidRDefault="00416F7F" w:rsidP="00075D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 w:rsidRPr="00075D21">
        <w:rPr>
          <w:rFonts w:asciiTheme="majorHAnsi" w:hAnsiTheme="majorHAnsi" w:cs="Arial"/>
          <w:color w:val="000000"/>
          <w:sz w:val="22"/>
          <w:szCs w:val="22"/>
        </w:rPr>
        <w:t>Share IDC programs and events that have been successful at our SRVUSD schools.</w:t>
      </w:r>
    </w:p>
    <w:p w14:paraId="5214327E" w14:textId="77777777" w:rsidR="00416F7F" w:rsidRPr="00075D21" w:rsidRDefault="00416F7F" w:rsidP="00075D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 w:rsidRPr="00075D21">
        <w:rPr>
          <w:rFonts w:asciiTheme="majorHAnsi" w:hAnsiTheme="majorHAnsi" w:cs="Arial"/>
          <w:color w:val="000000"/>
          <w:sz w:val="22"/>
          <w:szCs w:val="22"/>
        </w:rPr>
        <w:t>Encourage diverse parent involvement to represent all student populations.</w:t>
      </w:r>
    </w:p>
    <w:p w14:paraId="6BE1FCD6" w14:textId="0DD74822" w:rsidR="00416F7F" w:rsidRPr="00075D21" w:rsidRDefault="00416F7F" w:rsidP="00075D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 w:rsidRPr="00075D21">
        <w:rPr>
          <w:rFonts w:asciiTheme="majorHAnsi" w:hAnsiTheme="majorHAnsi" w:cs="Arial"/>
          <w:color w:val="000000"/>
          <w:sz w:val="22"/>
          <w:szCs w:val="22"/>
        </w:rPr>
        <w:t>Facilitate school's </w:t>
      </w:r>
      <w:r w:rsidRPr="00075D21">
        <w:rPr>
          <w:rFonts w:asciiTheme="majorHAnsi" w:hAnsiTheme="majorHAnsi" w:cs="Arial"/>
          <w:color w:val="000000"/>
          <w:sz w:val="22"/>
          <w:szCs w:val="22"/>
        </w:rPr>
        <w:t>Words Matter Week a</w:t>
      </w:r>
      <w:r w:rsidRPr="00075D21">
        <w:rPr>
          <w:rFonts w:asciiTheme="majorHAnsi" w:hAnsiTheme="majorHAnsi" w:cs="Arial"/>
          <w:color w:val="000000"/>
          <w:sz w:val="22"/>
          <w:szCs w:val="22"/>
        </w:rPr>
        <w:t>ctivities (</w:t>
      </w:r>
      <w:r w:rsidRPr="00075D21">
        <w:rPr>
          <w:rFonts w:asciiTheme="majorHAnsi" w:hAnsiTheme="majorHAnsi" w:cs="Arial"/>
          <w:color w:val="000000"/>
          <w:sz w:val="22"/>
          <w:szCs w:val="22"/>
        </w:rPr>
        <w:t xml:space="preserve">usually in </w:t>
      </w:r>
      <w:r w:rsidRPr="00075D21">
        <w:rPr>
          <w:rFonts w:asciiTheme="majorHAnsi" w:hAnsiTheme="majorHAnsi" w:cs="Arial"/>
          <w:color w:val="000000"/>
          <w:sz w:val="22"/>
          <w:szCs w:val="22"/>
        </w:rPr>
        <w:t>Feb</w:t>
      </w:r>
      <w:r w:rsidRPr="00075D21">
        <w:rPr>
          <w:rFonts w:asciiTheme="majorHAnsi" w:hAnsiTheme="majorHAnsi" w:cs="Arial"/>
          <w:color w:val="000000"/>
          <w:sz w:val="22"/>
          <w:szCs w:val="22"/>
        </w:rPr>
        <w:t>ruary</w:t>
      </w:r>
      <w:r w:rsidRPr="00075D21">
        <w:rPr>
          <w:rFonts w:asciiTheme="majorHAnsi" w:hAnsiTheme="majorHAnsi" w:cs="Arial"/>
          <w:color w:val="000000"/>
          <w:sz w:val="22"/>
          <w:szCs w:val="22"/>
        </w:rPr>
        <w:t>).</w:t>
      </w:r>
    </w:p>
    <w:p w14:paraId="3B1DF840" w14:textId="706945B6" w:rsidR="00416F7F" w:rsidRPr="00075D21" w:rsidRDefault="00416F7F" w:rsidP="00075D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 w:rsidRPr="00075D21">
        <w:rPr>
          <w:rFonts w:asciiTheme="majorHAnsi" w:hAnsiTheme="majorHAnsi" w:cs="Arial"/>
          <w:color w:val="000000"/>
          <w:sz w:val="22"/>
          <w:szCs w:val="22"/>
        </w:rPr>
        <w:t>Lead planning of cultural awareness event(s) that invite parents, students and staff to share their traditions with each other through traditional food, dance, artifacts, crafts and games.</w:t>
      </w:r>
    </w:p>
    <w:p w14:paraId="07C97E87" w14:textId="77777777" w:rsidR="00416F7F" w:rsidRPr="00075D21" w:rsidRDefault="00416F7F" w:rsidP="00075D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 w:rsidRPr="00075D21">
        <w:rPr>
          <w:rFonts w:asciiTheme="majorHAnsi" w:hAnsiTheme="majorHAnsi" w:cs="Arial"/>
          <w:color w:val="000000"/>
          <w:sz w:val="22"/>
          <w:szCs w:val="22"/>
        </w:rPr>
        <w:t>Help coordinate a PTA welcome or buddy committee for families new to the school.</w:t>
      </w:r>
    </w:p>
    <w:p w14:paraId="0B458BB0" w14:textId="77777777" w:rsidR="00416F7F" w:rsidRPr="00075D21" w:rsidRDefault="00416F7F">
      <w:pPr>
        <w:pStyle w:val="Body"/>
        <w:rPr>
          <w:rFonts w:asciiTheme="majorHAnsi" w:hAnsiTheme="majorHAnsi"/>
          <w:b/>
          <w:bCs/>
        </w:rPr>
      </w:pPr>
    </w:p>
    <w:p w14:paraId="2CB4366F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Health and Wellness</w:t>
      </w:r>
    </w:p>
    <w:p w14:paraId="189919F1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Promote physical education and activity events throughout the community</w:t>
      </w:r>
    </w:p>
    <w:p w14:paraId="4484EF51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</w:rPr>
        <w:tab/>
        <w:t>- Support health-related events, such as Red Ribbon Week, National Immunization Month, etc.</w:t>
      </w:r>
    </w:p>
    <w:p w14:paraId="70DFEB88" w14:textId="77777777" w:rsidR="00FB1492" w:rsidRDefault="00FB1492">
      <w:pPr>
        <w:pStyle w:val="Body"/>
        <w:rPr>
          <w:rFonts w:asciiTheme="majorHAnsi" w:hAnsiTheme="majorHAnsi"/>
          <w:b/>
          <w:bCs/>
        </w:rPr>
      </w:pPr>
    </w:p>
    <w:p w14:paraId="3ADDDC2E" w14:textId="2B016DD9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Hospitality</w:t>
      </w:r>
    </w:p>
    <w:p w14:paraId="6C549DCF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Acts as official host of a PTA in creating welcoming atmosphere at meetings and events</w:t>
      </w:r>
    </w:p>
    <w:p w14:paraId="05370AE2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 xml:space="preserve">- Works with committee and other chairman to organize and set up refreshments, food, decorations, </w:t>
      </w:r>
      <w:r w:rsidRPr="00075D21">
        <w:rPr>
          <w:rFonts w:asciiTheme="majorHAnsi" w:hAnsiTheme="majorHAnsi"/>
        </w:rPr>
        <w:tab/>
      </w:r>
      <w:r w:rsidRPr="00075D21">
        <w:rPr>
          <w:rFonts w:asciiTheme="majorHAnsi" w:hAnsiTheme="majorHAnsi"/>
        </w:rPr>
        <w:tab/>
      </w:r>
      <w:r w:rsidRPr="00075D21">
        <w:rPr>
          <w:rFonts w:asciiTheme="majorHAnsi" w:hAnsiTheme="majorHAnsi"/>
        </w:rPr>
        <w:tab/>
        <w:t xml:space="preserve">   registration, greeters and baby-sitting for PTA meetings and events</w:t>
      </w:r>
    </w:p>
    <w:p w14:paraId="2BA93D2B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Maintains hospitality supplies and equipment and an updated inventory for them</w:t>
      </w:r>
    </w:p>
    <w:p w14:paraId="169C75E3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 xml:space="preserve">- Presents hospitality budget for approval at executive board meeting at start of the PTA year and </w:t>
      </w:r>
      <w:r w:rsidRPr="00075D21">
        <w:rPr>
          <w:rFonts w:asciiTheme="majorHAnsi" w:hAnsiTheme="majorHAnsi"/>
        </w:rPr>
        <w:tab/>
      </w:r>
      <w:r w:rsidRPr="00075D21">
        <w:rPr>
          <w:rFonts w:asciiTheme="majorHAnsi" w:hAnsiTheme="majorHAnsi"/>
        </w:rPr>
        <w:tab/>
      </w:r>
      <w:r w:rsidRPr="00075D21">
        <w:rPr>
          <w:rFonts w:asciiTheme="majorHAnsi" w:hAnsiTheme="majorHAnsi"/>
        </w:rPr>
        <w:tab/>
        <w:t xml:space="preserve">   monitor authorized budget</w:t>
      </w:r>
    </w:p>
    <w:p w14:paraId="0B634216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</w:rPr>
        <w:tab/>
        <w:t>- Reports on hospitality plans at board meetings for forthcoming PTA events</w:t>
      </w:r>
    </w:p>
    <w:p w14:paraId="2C4CFCA3" w14:textId="77777777" w:rsidR="00FB1492" w:rsidRDefault="00FB1492">
      <w:pPr>
        <w:pStyle w:val="Body"/>
        <w:rPr>
          <w:rFonts w:asciiTheme="majorHAnsi" w:hAnsiTheme="majorHAnsi"/>
          <w:b/>
          <w:bCs/>
        </w:rPr>
      </w:pPr>
    </w:p>
    <w:p w14:paraId="79EAF771" w14:textId="595BA81B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Legislative</w:t>
      </w:r>
    </w:p>
    <w:p w14:paraId="4623A5C2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Promotes and encourages legislative advocacy for the education and welfare of all children</w:t>
      </w:r>
    </w:p>
    <w:p w14:paraId="1D8B6C58" w14:textId="77777777" w:rsidR="00FB1492" w:rsidRDefault="00FB1492">
      <w:pPr>
        <w:pStyle w:val="Body"/>
        <w:rPr>
          <w:rFonts w:asciiTheme="majorHAnsi" w:hAnsiTheme="majorHAnsi"/>
          <w:b/>
          <w:bCs/>
        </w:rPr>
      </w:pPr>
    </w:p>
    <w:p w14:paraId="609AD91E" w14:textId="2084B11D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Membership</w:t>
      </w:r>
    </w:p>
    <w:p w14:paraId="2F884557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Works with membership committee to plan the annual membership campaign</w:t>
      </w:r>
    </w:p>
    <w:p w14:paraId="19D8F499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Responsible for creating and implementing a membership plan</w:t>
      </w:r>
    </w:p>
    <w:p w14:paraId="332C4AD4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Promotes membership throughout the year</w:t>
      </w:r>
    </w:p>
    <w:p w14:paraId="453F782A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Provides membership reports at PTA board and association meetings</w:t>
      </w:r>
    </w:p>
    <w:p w14:paraId="2EF1B23C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</w:rPr>
        <w:tab/>
        <w:t>- Collects dues and distribute membership cards</w:t>
      </w:r>
    </w:p>
    <w:p w14:paraId="04285F06" w14:textId="77777777" w:rsidR="00FB1492" w:rsidRDefault="00FB1492">
      <w:pPr>
        <w:pStyle w:val="Body"/>
        <w:rPr>
          <w:rFonts w:asciiTheme="majorHAnsi" w:hAnsiTheme="majorHAnsi"/>
          <w:b/>
          <w:bCs/>
        </w:rPr>
      </w:pPr>
    </w:p>
    <w:p w14:paraId="094F6C83" w14:textId="08C83866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Parliamentarian</w:t>
      </w:r>
    </w:p>
    <w:p w14:paraId="4702805B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Assists the president to manage meetings and advises on parliamentary procedure</w:t>
      </w:r>
    </w:p>
    <w:p w14:paraId="460307B0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lastRenderedPageBreak/>
        <w:tab/>
        <w:t>- Chairs bylaws committee to review unit bylaws each year and revise bylaws every three years</w:t>
      </w:r>
    </w:p>
    <w:p w14:paraId="7D4AC29A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</w:rPr>
        <w:tab/>
        <w:t xml:space="preserve">- Arranges nominating committee’s first meeting, providing information on nomination and election </w:t>
      </w:r>
      <w:r w:rsidRPr="00075D21">
        <w:rPr>
          <w:rFonts w:asciiTheme="majorHAnsi" w:hAnsiTheme="majorHAnsi"/>
        </w:rPr>
        <w:tab/>
      </w:r>
      <w:r w:rsidRPr="00075D21">
        <w:rPr>
          <w:rFonts w:asciiTheme="majorHAnsi" w:hAnsiTheme="majorHAnsi"/>
        </w:rPr>
        <w:tab/>
      </w:r>
      <w:proofErr w:type="gramStart"/>
      <w:r w:rsidRPr="00075D21">
        <w:rPr>
          <w:rFonts w:asciiTheme="majorHAnsi" w:hAnsiTheme="majorHAnsi"/>
        </w:rPr>
        <w:tab/>
        <w:t xml:space="preserve">  process</w:t>
      </w:r>
      <w:proofErr w:type="gramEnd"/>
    </w:p>
    <w:p w14:paraId="67E13C59" w14:textId="77777777" w:rsidR="00FB1492" w:rsidRDefault="00FB1492">
      <w:pPr>
        <w:pStyle w:val="Body"/>
        <w:rPr>
          <w:rFonts w:asciiTheme="majorHAnsi" w:hAnsiTheme="majorHAnsi"/>
          <w:b/>
          <w:bCs/>
        </w:rPr>
      </w:pPr>
    </w:p>
    <w:p w14:paraId="38187BB7" w14:textId="1BD224FA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Red Ribbon Week</w:t>
      </w:r>
    </w:p>
    <w:p w14:paraId="635DAE6B" w14:textId="77777777" w:rsidR="00075D21" w:rsidRDefault="00075D21" w:rsidP="00075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</w:pP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-</w:t>
      </w:r>
      <w:r w:rsidRPr="00075D21">
        <w:rPr>
          <w:rFonts w:asciiTheme="majorHAnsi" w:hAnsiTheme="majorHAnsi"/>
          <w:sz w:val="22"/>
          <w:szCs w:val="22"/>
        </w:rPr>
        <w:t xml:space="preserve"> </w:t>
      </w:r>
      <w:r w:rsidRPr="00075D21">
        <w:rPr>
          <w:rFonts w:asciiTheme="majorHAnsi" w:hAnsiTheme="majorHAnsi"/>
          <w:sz w:val="22"/>
          <w:szCs w:val="22"/>
        </w:rPr>
        <w:t>This happens once a year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 </w:t>
      </w:r>
    </w:p>
    <w:p w14:paraId="73839B3A" w14:textId="434ED513" w:rsidR="00075D21" w:rsidRPr="00075D21" w:rsidRDefault="00075D21" w:rsidP="00075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- 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Works with PTA, school</w:t>
      </w:r>
      <w:r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,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 and community to create activities to increase public awareness about problems caused by substance abuse and promote a healthy lifestyle throughout the year</w:t>
      </w:r>
    </w:p>
    <w:p w14:paraId="1AE6F197" w14:textId="182C2506" w:rsidR="00075D21" w:rsidRPr="00075D21" w:rsidRDefault="00075D21" w:rsidP="00075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</w:pP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-Works with our PTA, parent volunteers, and teachers to plan fun celebration days during Red Ribbon Week (such as wear red day), </w:t>
      </w:r>
      <w:r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and 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lead in decorating the school campus with other students and staff to promote a healthy lifestyle</w:t>
      </w:r>
    </w:p>
    <w:p w14:paraId="2B4A14EC" w14:textId="77777777" w:rsidR="0037681E" w:rsidRPr="00075D21" w:rsidRDefault="0037681E">
      <w:pPr>
        <w:pStyle w:val="Body"/>
        <w:rPr>
          <w:rFonts w:asciiTheme="majorHAnsi" w:hAnsiTheme="majorHAnsi"/>
          <w:b/>
          <w:bCs/>
        </w:rPr>
      </w:pPr>
    </w:p>
    <w:p w14:paraId="1E4EF95E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Reflections</w:t>
      </w:r>
    </w:p>
    <w:p w14:paraId="143DE37F" w14:textId="254D292C" w:rsidR="0037681E" w:rsidRPr="00075D21" w:rsidRDefault="0037681E" w:rsidP="0037681E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This happens once a year</w:t>
      </w:r>
    </w:p>
    <w:p w14:paraId="56C1557A" w14:textId="77777777" w:rsidR="004D2AA3" w:rsidRPr="00075D21" w:rsidRDefault="00BE2C27" w:rsidP="0037681E">
      <w:pPr>
        <w:pStyle w:val="Body"/>
        <w:ind w:firstLine="720"/>
        <w:rPr>
          <w:rFonts w:asciiTheme="majorHAnsi" w:hAnsiTheme="majorHAnsi"/>
        </w:rPr>
      </w:pPr>
      <w:r w:rsidRPr="00075D21">
        <w:rPr>
          <w:rFonts w:asciiTheme="majorHAnsi" w:hAnsiTheme="majorHAnsi"/>
        </w:rPr>
        <w:t>- Develop a Reflections Program planning calendar using council and district PTA due dates</w:t>
      </w:r>
    </w:p>
    <w:p w14:paraId="51F90A5A" w14:textId="245E354D" w:rsidR="004D2AA3" w:rsidRPr="00075D21" w:rsidRDefault="0037681E" w:rsidP="0037681E">
      <w:pPr>
        <w:pStyle w:val="Body"/>
        <w:ind w:firstLine="720"/>
        <w:rPr>
          <w:rFonts w:asciiTheme="majorHAnsi" w:hAnsiTheme="majorHAnsi"/>
        </w:rPr>
      </w:pPr>
      <w:r w:rsidRPr="00075D21">
        <w:rPr>
          <w:rFonts w:asciiTheme="majorHAnsi" w:hAnsiTheme="majorHAnsi"/>
        </w:rPr>
        <w:t xml:space="preserve">- </w:t>
      </w:r>
      <w:r w:rsidR="00BE2C27" w:rsidRPr="00075D21">
        <w:rPr>
          <w:rFonts w:asciiTheme="majorHAnsi" w:hAnsiTheme="majorHAnsi"/>
        </w:rPr>
        <w:t>Submit a Reflections Program budget to the budget committee for approval</w:t>
      </w:r>
    </w:p>
    <w:p w14:paraId="5A0F0126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Explain and publicize the Reflections Program to principal, school staff, students and parents</w:t>
      </w:r>
    </w:p>
    <w:p w14:paraId="0CAC0293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Select impartial, qualified judges and accept the judges’ selections of winning entries.</w:t>
      </w:r>
    </w:p>
    <w:p w14:paraId="3DEB66DE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</w:rPr>
        <w:tab/>
        <w:t>- Complete and send in the Official Entry Forms according to the National PTA rules</w:t>
      </w:r>
    </w:p>
    <w:p w14:paraId="7439D163" w14:textId="77777777" w:rsidR="00FB1492" w:rsidRDefault="00FB1492">
      <w:pPr>
        <w:pStyle w:val="Body"/>
        <w:rPr>
          <w:rFonts w:asciiTheme="majorHAnsi" w:hAnsiTheme="majorHAnsi"/>
          <w:b/>
          <w:bCs/>
        </w:rPr>
      </w:pPr>
    </w:p>
    <w:p w14:paraId="0AD62599" w14:textId="46D4FEA5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Room Parent Liaison</w:t>
      </w:r>
    </w:p>
    <w:p w14:paraId="546D14FB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Works with the PTA president, principal and teachers to coordinate Room Parents</w:t>
      </w:r>
    </w:p>
    <w:p w14:paraId="77CAB613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 xml:space="preserve">- Collaborates with other PTA board members, teachers and administrators to identify how parents </w:t>
      </w:r>
      <w:r w:rsidRPr="00075D21">
        <w:rPr>
          <w:rFonts w:asciiTheme="majorHAnsi" w:hAnsiTheme="majorHAnsi"/>
        </w:rPr>
        <w:tab/>
      </w:r>
      <w:r w:rsidRPr="00075D21">
        <w:rPr>
          <w:rFonts w:asciiTheme="majorHAnsi" w:hAnsiTheme="majorHAnsi"/>
        </w:rPr>
        <w:tab/>
      </w:r>
      <w:r w:rsidRPr="00075D21">
        <w:rPr>
          <w:rFonts w:asciiTheme="majorHAnsi" w:hAnsiTheme="majorHAnsi"/>
        </w:rPr>
        <w:tab/>
        <w:t xml:space="preserve">   can get more involved at school</w:t>
      </w:r>
    </w:p>
    <w:p w14:paraId="36B7EF63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</w:rPr>
        <w:tab/>
        <w:t>- Oversees the recruitment and training for parent volunteers for a classroom or grade level</w:t>
      </w:r>
    </w:p>
    <w:p w14:paraId="496785CD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</w:rPr>
        <w:tab/>
        <w:t>- Promotes PTA goals, membership and activities on campus as a committee chairman</w:t>
      </w:r>
    </w:p>
    <w:p w14:paraId="7272DF4C" w14:textId="77777777" w:rsidR="00FB1492" w:rsidRDefault="00FB1492">
      <w:pPr>
        <w:pStyle w:val="Body"/>
        <w:rPr>
          <w:rFonts w:asciiTheme="majorHAnsi" w:hAnsiTheme="majorHAnsi"/>
          <w:b/>
          <w:bCs/>
        </w:rPr>
      </w:pPr>
    </w:p>
    <w:p w14:paraId="2384E556" w14:textId="6922ADCF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Run Club</w:t>
      </w:r>
    </w:p>
    <w:p w14:paraId="3C5EE23E" w14:textId="77777777" w:rsidR="004D2AA3" w:rsidRPr="00075D21" w:rsidRDefault="00BE2C27">
      <w:pPr>
        <w:pStyle w:val="Body"/>
        <w:rPr>
          <w:rFonts w:asciiTheme="majorHAnsi" w:hAnsiTheme="majorHAnsi"/>
        </w:rPr>
      </w:pPr>
      <w:r w:rsidRPr="00075D21">
        <w:rPr>
          <w:rFonts w:asciiTheme="majorHAnsi" w:hAnsiTheme="majorHAnsi"/>
          <w:b/>
          <w:bCs/>
        </w:rPr>
        <w:tab/>
      </w:r>
      <w:r w:rsidRPr="00075D21">
        <w:rPr>
          <w:rFonts w:asciiTheme="majorHAnsi" w:hAnsiTheme="majorHAnsi"/>
        </w:rPr>
        <w:t>- Organizes and promotes Run Club to the students, parents and staff</w:t>
      </w:r>
    </w:p>
    <w:p w14:paraId="1F1A41BD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</w:rPr>
        <w:tab/>
        <w:t>- Procures incentive awards for each member of Run Club</w:t>
      </w:r>
    </w:p>
    <w:p w14:paraId="1D5D2D96" w14:textId="77777777" w:rsidR="00FB1492" w:rsidRDefault="00FB1492">
      <w:pPr>
        <w:pStyle w:val="Body"/>
        <w:rPr>
          <w:rFonts w:asciiTheme="majorHAnsi" w:hAnsiTheme="majorHAnsi"/>
          <w:b/>
          <w:bCs/>
        </w:rPr>
      </w:pPr>
    </w:p>
    <w:p w14:paraId="5C3DC9F9" w14:textId="3BED658A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Sister School</w:t>
      </w:r>
    </w:p>
    <w:p w14:paraId="3A7A758F" w14:textId="77777777" w:rsidR="002168B9" w:rsidRPr="00075D21" w:rsidRDefault="002168B9" w:rsidP="002168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</w:pPr>
      <w:r w:rsidRPr="002168B9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Bella Vista is partnered with a neighboring disadvantage school in the East Bay.</w:t>
      </w:r>
    </w:p>
    <w:p w14:paraId="00476BA3" w14:textId="77777777" w:rsidR="002168B9" w:rsidRPr="00075D21" w:rsidRDefault="002168B9" w:rsidP="002168B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</w:pP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R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esponsible for conducting a minimum of two fundraisers per year to help support the children of our sister </w:t>
      </w:r>
      <w:proofErr w:type="gramStart"/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school</w:t>
      </w:r>
      <w:proofErr w:type="gramEnd"/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. </w:t>
      </w:r>
    </w:p>
    <w:p w14:paraId="1CD26766" w14:textId="77777777" w:rsidR="002168B9" w:rsidRPr="00075D21" w:rsidRDefault="002168B9" w:rsidP="002168B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</w:pP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C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ollaborate 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with 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sister school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 and 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determin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e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 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their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 needs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 and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 host a fundraiser or drive to help collect items in need.</w:t>
      </w:r>
    </w:p>
    <w:p w14:paraId="18B54EEC" w14:textId="09B1F42A" w:rsidR="002168B9" w:rsidRPr="002168B9" w:rsidRDefault="002168B9" w:rsidP="002168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</w:pPr>
      <w:r w:rsidRPr="002168B9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Examples</w:t>
      </w:r>
      <w:r w:rsidRPr="00075D21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>:</w:t>
      </w:r>
      <w:r w:rsidRPr="002168B9">
        <w:rPr>
          <w:rFonts w:asciiTheme="majorHAnsi" w:eastAsia="Times New Roman" w:hAnsiTheme="majorHAnsi" w:cs="Arial"/>
          <w:color w:val="222222"/>
          <w:sz w:val="22"/>
          <w:szCs w:val="22"/>
          <w:bdr w:val="none" w:sz="0" w:space="0" w:color="auto"/>
        </w:rPr>
        <w:t xml:space="preserve"> Paper drive and penny wars to help provide snacks for our sister school students during testing</w:t>
      </w:r>
    </w:p>
    <w:p w14:paraId="54565EA8" w14:textId="77777777" w:rsidR="002168B9" w:rsidRPr="00075D21" w:rsidRDefault="002168B9">
      <w:pPr>
        <w:pStyle w:val="Body"/>
        <w:rPr>
          <w:rFonts w:asciiTheme="majorHAnsi" w:hAnsiTheme="majorHAnsi"/>
          <w:b/>
          <w:bCs/>
        </w:rPr>
      </w:pPr>
    </w:p>
    <w:p w14:paraId="497A348A" w14:textId="5411671E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Steam Club TK-2</w:t>
      </w:r>
    </w:p>
    <w:p w14:paraId="3AADCB61" w14:textId="75241DCE" w:rsidR="0037681E" w:rsidRPr="00075D21" w:rsidRDefault="0037681E" w:rsidP="0037681E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Puts forward proposals for STEAM sessions to the Board</w:t>
      </w:r>
    </w:p>
    <w:p w14:paraId="0598577C" w14:textId="0E21B676" w:rsidR="0037681E" w:rsidRPr="00075D21" w:rsidRDefault="0037681E" w:rsidP="0037681E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Organizes fun STEAM activities for the students and ensures that Volunteers are also available for the sessions</w:t>
      </w:r>
    </w:p>
    <w:p w14:paraId="1949ABC2" w14:textId="77777777" w:rsidR="0037681E" w:rsidRPr="00075D21" w:rsidRDefault="0037681E" w:rsidP="0037681E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Gets all the material for the class</w:t>
      </w:r>
    </w:p>
    <w:p w14:paraId="463C69D7" w14:textId="77777777" w:rsidR="0037681E" w:rsidRPr="00075D21" w:rsidRDefault="0037681E" w:rsidP="0037681E">
      <w:pPr>
        <w:pStyle w:val="Body"/>
        <w:ind w:left="720"/>
        <w:rPr>
          <w:rFonts w:asciiTheme="majorHAnsi" w:hAnsiTheme="majorHAnsi"/>
          <w:bCs/>
        </w:rPr>
      </w:pPr>
    </w:p>
    <w:p w14:paraId="703E7F3A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Steam Club 3-5</w:t>
      </w:r>
    </w:p>
    <w:p w14:paraId="51A7CEBC" w14:textId="77777777" w:rsidR="0037681E" w:rsidRPr="00075D21" w:rsidRDefault="0037681E" w:rsidP="0037681E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Puts forward proposals for STEAM sessions to the Board</w:t>
      </w:r>
    </w:p>
    <w:p w14:paraId="2DB2D877" w14:textId="70BAE955" w:rsidR="0037681E" w:rsidRPr="00075D21" w:rsidRDefault="0037681E" w:rsidP="0037681E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Organizes fun STEAM activities for the students and ensures that Volunteers are also available for the session</w:t>
      </w:r>
    </w:p>
    <w:p w14:paraId="0F2F9FC3" w14:textId="3E7291AA" w:rsidR="0037681E" w:rsidRDefault="0037681E" w:rsidP="0037681E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Gets all the material for the class</w:t>
      </w:r>
    </w:p>
    <w:p w14:paraId="4C4AED7D" w14:textId="7185C03B" w:rsidR="00901B91" w:rsidRDefault="00901B91" w:rsidP="00901B91">
      <w:pPr>
        <w:pStyle w:val="Body"/>
        <w:ind w:left="1080"/>
        <w:rPr>
          <w:rFonts w:asciiTheme="majorHAnsi" w:hAnsiTheme="majorHAnsi"/>
          <w:bCs/>
        </w:rPr>
      </w:pPr>
    </w:p>
    <w:p w14:paraId="332C7FE2" w14:textId="77777777" w:rsidR="00901B91" w:rsidRPr="00075D21" w:rsidRDefault="00901B91" w:rsidP="00901B91">
      <w:pPr>
        <w:pStyle w:val="Body"/>
        <w:ind w:left="1080"/>
        <w:rPr>
          <w:rFonts w:asciiTheme="majorHAnsi" w:hAnsiTheme="majorHAnsi"/>
          <w:bCs/>
        </w:rPr>
      </w:pPr>
      <w:bookmarkStart w:id="0" w:name="_GoBack"/>
      <w:bookmarkEnd w:id="0"/>
    </w:p>
    <w:p w14:paraId="3DBE8958" w14:textId="77777777" w:rsidR="0037681E" w:rsidRPr="00075D21" w:rsidRDefault="0037681E">
      <w:pPr>
        <w:pStyle w:val="Body"/>
        <w:rPr>
          <w:rFonts w:asciiTheme="majorHAnsi" w:hAnsiTheme="majorHAnsi"/>
          <w:b/>
          <w:bCs/>
        </w:rPr>
      </w:pPr>
    </w:p>
    <w:p w14:paraId="28A3BFE5" w14:textId="4A893006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lastRenderedPageBreak/>
        <w:t>Special Needs</w:t>
      </w:r>
    </w:p>
    <w:p w14:paraId="197067F9" w14:textId="6609331E" w:rsidR="002168B9" w:rsidRPr="00075D21" w:rsidRDefault="002168B9" w:rsidP="002168B9">
      <w:pPr>
        <w:pStyle w:val="Body"/>
        <w:numPr>
          <w:ilvl w:val="0"/>
          <w:numId w:val="1"/>
        </w:numPr>
        <w:rPr>
          <w:rFonts w:asciiTheme="majorHAnsi" w:hAnsiTheme="majorHAnsi" w:cs="Arial"/>
          <w:color w:val="222222"/>
          <w:shd w:val="clear" w:color="auto" w:fill="FFFFFF"/>
        </w:rPr>
      </w:pPr>
      <w:r w:rsidRPr="00075D21">
        <w:rPr>
          <w:rFonts w:asciiTheme="majorHAnsi" w:hAnsiTheme="majorHAnsi" w:cs="Arial"/>
          <w:color w:val="222222"/>
          <w:shd w:val="clear" w:color="auto" w:fill="FFFFFF"/>
        </w:rPr>
        <w:t>To help all children and adult</w:t>
      </w:r>
      <w:r w:rsidRPr="00075D21">
        <w:rPr>
          <w:rFonts w:asciiTheme="majorHAnsi" w:hAnsiTheme="majorHAnsi" w:cs="Arial"/>
          <w:color w:val="222222"/>
          <w:shd w:val="clear" w:color="auto" w:fill="FFFFFF"/>
        </w:rPr>
        <w:t>s</w:t>
      </w:r>
      <w:r w:rsidRPr="00075D21">
        <w:rPr>
          <w:rFonts w:asciiTheme="majorHAnsi" w:hAnsiTheme="majorHAnsi" w:cs="Arial"/>
          <w:color w:val="222222"/>
          <w:shd w:val="clear" w:color="auto" w:fill="FFFFFF"/>
        </w:rPr>
        <w:t xml:space="preserve"> to understand and appreciate challenges faced by children with special needs.</w:t>
      </w:r>
    </w:p>
    <w:p w14:paraId="28F957C7" w14:textId="223C9327" w:rsidR="002168B9" w:rsidRPr="00075D21" w:rsidRDefault="002168B9" w:rsidP="002168B9">
      <w:pPr>
        <w:pStyle w:val="Body"/>
        <w:numPr>
          <w:ilvl w:val="0"/>
          <w:numId w:val="1"/>
        </w:numPr>
        <w:rPr>
          <w:rFonts w:asciiTheme="majorHAnsi" w:hAnsiTheme="majorHAnsi" w:cs="Arial"/>
          <w:color w:val="222222"/>
          <w:shd w:val="clear" w:color="auto" w:fill="FFFFFF"/>
        </w:rPr>
      </w:pPr>
      <w:r w:rsidRPr="00075D21">
        <w:rPr>
          <w:rFonts w:asciiTheme="majorHAnsi" w:hAnsiTheme="majorHAnsi" w:cs="Arial"/>
          <w:color w:val="222222"/>
          <w:shd w:val="clear" w:color="auto" w:fill="FFFFFF"/>
        </w:rPr>
        <w:t>U</w:t>
      </w:r>
      <w:r w:rsidRPr="00075D21">
        <w:rPr>
          <w:rFonts w:asciiTheme="majorHAnsi" w:hAnsiTheme="majorHAnsi" w:cs="Arial"/>
          <w:color w:val="222222"/>
          <w:shd w:val="clear" w:color="auto" w:fill="FFFFFF"/>
        </w:rPr>
        <w:t xml:space="preserve">nite Bella Vista's special needs families and community by coordinating small social events such as a </w:t>
      </w:r>
      <w:proofErr w:type="gramStart"/>
      <w:r w:rsidRPr="00075D21">
        <w:rPr>
          <w:rFonts w:asciiTheme="majorHAnsi" w:hAnsiTheme="majorHAnsi" w:cs="Arial"/>
          <w:color w:val="222222"/>
          <w:shd w:val="clear" w:color="auto" w:fill="FFFFFF"/>
        </w:rPr>
        <w:t>morning coffee meet</w:t>
      </w:r>
      <w:r w:rsidRPr="00075D21">
        <w:rPr>
          <w:rFonts w:asciiTheme="majorHAnsi" w:hAnsiTheme="majorHAnsi" w:cs="Arial"/>
          <w:color w:val="222222"/>
          <w:shd w:val="clear" w:color="auto" w:fill="FFFFFF"/>
        </w:rPr>
        <w:t>ing</w:t>
      </w:r>
      <w:r w:rsidRPr="00075D21">
        <w:rPr>
          <w:rFonts w:asciiTheme="majorHAnsi" w:hAnsiTheme="majorHAnsi" w:cs="Arial"/>
          <w:color w:val="222222"/>
          <w:shd w:val="clear" w:color="auto" w:fill="FFFFFF"/>
        </w:rPr>
        <w:t>s</w:t>
      </w:r>
      <w:proofErr w:type="gramEnd"/>
      <w:r w:rsidRPr="00075D21">
        <w:rPr>
          <w:rFonts w:asciiTheme="majorHAnsi" w:hAnsiTheme="majorHAnsi" w:cs="Arial"/>
          <w:color w:val="222222"/>
          <w:shd w:val="clear" w:color="auto" w:fill="FFFFFF"/>
        </w:rPr>
        <w:t xml:space="preserve"> for the parents, after school play dates or picnics.</w:t>
      </w:r>
    </w:p>
    <w:p w14:paraId="0C042ED3" w14:textId="599DF453" w:rsidR="002168B9" w:rsidRPr="00075D21" w:rsidRDefault="002168B9" w:rsidP="002168B9">
      <w:pPr>
        <w:pStyle w:val="Body"/>
        <w:numPr>
          <w:ilvl w:val="0"/>
          <w:numId w:val="1"/>
        </w:numPr>
        <w:rPr>
          <w:rFonts w:asciiTheme="majorHAnsi" w:hAnsiTheme="majorHAnsi" w:cs="Arial"/>
          <w:color w:val="222222"/>
          <w:shd w:val="clear" w:color="auto" w:fill="FFFFFF"/>
        </w:rPr>
      </w:pPr>
      <w:r w:rsidRPr="00075D21">
        <w:rPr>
          <w:rFonts w:asciiTheme="majorHAnsi" w:hAnsiTheme="majorHAnsi" w:cs="Arial"/>
          <w:color w:val="222222"/>
          <w:shd w:val="clear" w:color="auto" w:fill="FFFFFF"/>
        </w:rPr>
        <w:t>A</w:t>
      </w:r>
      <w:r w:rsidRPr="00075D21">
        <w:rPr>
          <w:rFonts w:asciiTheme="majorHAnsi" w:hAnsiTheme="majorHAnsi" w:cs="Arial"/>
          <w:color w:val="222222"/>
          <w:shd w:val="clear" w:color="auto" w:fill="FFFFFF"/>
        </w:rPr>
        <w:t>ttend bi</w:t>
      </w:r>
      <w:r w:rsidRPr="00075D21">
        <w:rPr>
          <w:rFonts w:asciiTheme="majorHAnsi" w:hAnsiTheme="majorHAnsi" w:cs="Arial"/>
          <w:color w:val="222222"/>
          <w:shd w:val="clear" w:color="auto" w:fill="FFFFFF"/>
        </w:rPr>
        <w:t>-</w:t>
      </w:r>
      <w:r w:rsidRPr="00075D21">
        <w:rPr>
          <w:rFonts w:asciiTheme="majorHAnsi" w:hAnsiTheme="majorHAnsi" w:cs="Arial"/>
          <w:color w:val="222222"/>
          <w:shd w:val="clear" w:color="auto" w:fill="FFFFFF"/>
        </w:rPr>
        <w:t xml:space="preserve">monthly district meetings and </w:t>
      </w:r>
      <w:r w:rsidRPr="00075D21">
        <w:rPr>
          <w:rFonts w:asciiTheme="majorHAnsi" w:hAnsiTheme="majorHAnsi" w:cs="Arial"/>
          <w:color w:val="222222"/>
          <w:shd w:val="clear" w:color="auto" w:fill="FFFFFF"/>
        </w:rPr>
        <w:t xml:space="preserve">share </w:t>
      </w:r>
      <w:r w:rsidRPr="00075D21">
        <w:rPr>
          <w:rFonts w:asciiTheme="majorHAnsi" w:hAnsiTheme="majorHAnsi" w:cs="Arial"/>
          <w:color w:val="222222"/>
          <w:shd w:val="clear" w:color="auto" w:fill="FFFFFF"/>
        </w:rPr>
        <w:t>information received on resources or programs available to help support our families.</w:t>
      </w:r>
    </w:p>
    <w:p w14:paraId="23F778FE" w14:textId="77777777" w:rsidR="002168B9" w:rsidRPr="00075D21" w:rsidRDefault="002168B9" w:rsidP="002168B9">
      <w:pPr>
        <w:pStyle w:val="Body"/>
        <w:ind w:left="720"/>
        <w:rPr>
          <w:rFonts w:asciiTheme="majorHAnsi" w:hAnsiTheme="majorHAnsi"/>
          <w:b/>
          <w:bCs/>
        </w:rPr>
      </w:pPr>
    </w:p>
    <w:p w14:paraId="2D05765B" w14:textId="16F6EF09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Spirit Wear</w:t>
      </w:r>
    </w:p>
    <w:p w14:paraId="2AAB0669" w14:textId="18172470" w:rsidR="00CE693A" w:rsidRPr="00075D21" w:rsidRDefault="00CE693A" w:rsidP="00416F7F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Taken care in the beginning of the year</w:t>
      </w:r>
    </w:p>
    <w:p w14:paraId="34B12743" w14:textId="4EA4FDD7" w:rsidR="00CE693A" w:rsidRPr="00075D21" w:rsidRDefault="00CE693A" w:rsidP="00416F7F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Coordinates with the vendor to decide on the spirit wear along with the PTA Board</w:t>
      </w:r>
    </w:p>
    <w:p w14:paraId="1A3CE5F8" w14:textId="41F394BB" w:rsidR="00416F7F" w:rsidRPr="00075D21" w:rsidRDefault="00CE693A" w:rsidP="00416F7F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Plans and organizes purchase and dispatch of spirit wear</w:t>
      </w:r>
    </w:p>
    <w:p w14:paraId="4C2591C3" w14:textId="77777777" w:rsidR="00416F7F" w:rsidRPr="00075D21" w:rsidRDefault="00416F7F">
      <w:pPr>
        <w:pStyle w:val="Body"/>
        <w:rPr>
          <w:rFonts w:asciiTheme="majorHAnsi" w:hAnsiTheme="majorHAnsi"/>
          <w:b/>
          <w:bCs/>
        </w:rPr>
      </w:pPr>
    </w:p>
    <w:p w14:paraId="459A4372" w14:textId="77777777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Teacher Grant</w:t>
      </w:r>
    </w:p>
    <w:p w14:paraId="589B0894" w14:textId="07FAF342" w:rsidR="00CE693A" w:rsidRPr="00075D21" w:rsidRDefault="00CE693A" w:rsidP="00CE693A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Obtain proposals from Teachers for PTA grants available in the budget</w:t>
      </w:r>
    </w:p>
    <w:p w14:paraId="390D9CBE" w14:textId="3EF873A9" w:rsidR="00075D21" w:rsidRPr="00075D21" w:rsidRDefault="00075D21" w:rsidP="00075D21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Finalize grant that can be offered to for the proposals received and obtain approval from the board</w:t>
      </w:r>
    </w:p>
    <w:p w14:paraId="5ADDA65B" w14:textId="77777777" w:rsidR="00075D21" w:rsidRPr="00075D21" w:rsidRDefault="00075D21" w:rsidP="00075D21">
      <w:pPr>
        <w:pStyle w:val="Body"/>
        <w:ind w:left="1080"/>
        <w:rPr>
          <w:rFonts w:asciiTheme="majorHAnsi" w:hAnsiTheme="majorHAnsi"/>
          <w:bCs/>
        </w:rPr>
      </w:pPr>
    </w:p>
    <w:p w14:paraId="4A1A43B5" w14:textId="5C79F86E" w:rsidR="004D2AA3" w:rsidRPr="00075D21" w:rsidRDefault="00BE2C27">
      <w:pPr>
        <w:pStyle w:val="Body"/>
        <w:rPr>
          <w:rFonts w:asciiTheme="majorHAnsi" w:hAnsiTheme="majorHAnsi"/>
          <w:b/>
          <w:bCs/>
        </w:rPr>
      </w:pPr>
      <w:r w:rsidRPr="00075D21">
        <w:rPr>
          <w:rFonts w:asciiTheme="majorHAnsi" w:hAnsiTheme="majorHAnsi"/>
          <w:b/>
          <w:bCs/>
        </w:rPr>
        <w:t>Yearbook</w:t>
      </w:r>
    </w:p>
    <w:p w14:paraId="69D7F458" w14:textId="600BDB94" w:rsidR="00075D21" w:rsidRPr="00075D21" w:rsidRDefault="00075D21" w:rsidP="00075D21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Coordinate with vendor and finalize pricing</w:t>
      </w:r>
    </w:p>
    <w:p w14:paraId="7A5E082F" w14:textId="68DCCA2A" w:rsidR="00075D21" w:rsidRPr="00075D21" w:rsidRDefault="00075D21" w:rsidP="00075D21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Form and work with yearbook committee to create the yearbook by deadline</w:t>
      </w:r>
    </w:p>
    <w:p w14:paraId="1674BEA8" w14:textId="63013072" w:rsidR="00075D21" w:rsidRPr="00075D21" w:rsidRDefault="00075D21" w:rsidP="00075D21">
      <w:pPr>
        <w:pStyle w:val="Body"/>
        <w:numPr>
          <w:ilvl w:val="0"/>
          <w:numId w:val="1"/>
        </w:numPr>
        <w:rPr>
          <w:rFonts w:asciiTheme="majorHAnsi" w:hAnsiTheme="majorHAnsi"/>
          <w:bCs/>
        </w:rPr>
      </w:pPr>
      <w:r w:rsidRPr="00075D21">
        <w:rPr>
          <w:rFonts w:asciiTheme="majorHAnsi" w:hAnsiTheme="majorHAnsi"/>
          <w:bCs/>
        </w:rPr>
        <w:t>Organize Yearbook cover contest</w:t>
      </w:r>
    </w:p>
    <w:sectPr w:rsidR="00075D21" w:rsidRPr="00075D21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36780" w14:textId="77777777" w:rsidR="006A3A2B" w:rsidRDefault="006A3A2B">
      <w:r>
        <w:separator/>
      </w:r>
    </w:p>
  </w:endnote>
  <w:endnote w:type="continuationSeparator" w:id="0">
    <w:p w14:paraId="6A4B4F48" w14:textId="77777777" w:rsidR="006A3A2B" w:rsidRDefault="006A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FD75" w14:textId="77777777" w:rsidR="004D2AA3" w:rsidRDefault="004D2A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4A76" w14:textId="77777777" w:rsidR="006A3A2B" w:rsidRDefault="006A3A2B">
      <w:r>
        <w:separator/>
      </w:r>
    </w:p>
  </w:footnote>
  <w:footnote w:type="continuationSeparator" w:id="0">
    <w:p w14:paraId="77BBC027" w14:textId="77777777" w:rsidR="006A3A2B" w:rsidRDefault="006A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695D" w14:textId="77777777" w:rsidR="004D2AA3" w:rsidRDefault="004D2A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F03"/>
    <w:multiLevelType w:val="hybridMultilevel"/>
    <w:tmpl w:val="E434654C"/>
    <w:lvl w:ilvl="0" w:tplc="FEC8E7B6">
      <w:numFmt w:val="bullet"/>
      <w:lvlText w:val="-"/>
      <w:lvlJc w:val="left"/>
      <w:pPr>
        <w:ind w:left="1305" w:hanging="360"/>
      </w:pPr>
      <w:rPr>
        <w:rFonts w:ascii="Arial" w:eastAsia="Arial Unicode MS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B32260E"/>
    <w:multiLevelType w:val="hybridMultilevel"/>
    <w:tmpl w:val="9F5620EE"/>
    <w:lvl w:ilvl="0" w:tplc="1A662DAC">
      <w:numFmt w:val="bullet"/>
      <w:lvlText w:val="-"/>
      <w:lvlJc w:val="left"/>
      <w:pPr>
        <w:ind w:left="945" w:hanging="360"/>
      </w:pPr>
      <w:rPr>
        <w:rFonts w:ascii="Arial" w:eastAsia="Arial Unicode MS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6A72CEE"/>
    <w:multiLevelType w:val="hybridMultilevel"/>
    <w:tmpl w:val="B36483B4"/>
    <w:lvl w:ilvl="0" w:tplc="76EC9E92"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85464"/>
    <w:multiLevelType w:val="hybridMultilevel"/>
    <w:tmpl w:val="1D523D5A"/>
    <w:lvl w:ilvl="0" w:tplc="5D249B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F126CE"/>
    <w:multiLevelType w:val="hybridMultilevel"/>
    <w:tmpl w:val="DEC860F0"/>
    <w:lvl w:ilvl="0" w:tplc="1A662DAC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F24564"/>
    <w:multiLevelType w:val="multilevel"/>
    <w:tmpl w:val="7DA6C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A3"/>
    <w:rsid w:val="00075D21"/>
    <w:rsid w:val="002168B9"/>
    <w:rsid w:val="0037681E"/>
    <w:rsid w:val="003C52A7"/>
    <w:rsid w:val="00416F7F"/>
    <w:rsid w:val="004D2AA3"/>
    <w:rsid w:val="006A3A2B"/>
    <w:rsid w:val="00901B91"/>
    <w:rsid w:val="00A9395D"/>
    <w:rsid w:val="00BE2C27"/>
    <w:rsid w:val="00CE693A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CFD6"/>
  <w15:docId w15:val="{E3CB5BDB-A258-4076-881A-88726AD1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styleId="ListParagraph">
    <w:name w:val="List Paragraph"/>
    <w:basedOn w:val="Normal"/>
    <w:uiPriority w:val="34"/>
    <w:qFormat/>
    <w:rsid w:val="002168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JJMM</cp:lastModifiedBy>
  <cp:revision>7</cp:revision>
  <dcterms:created xsi:type="dcterms:W3CDTF">2019-02-11T21:37:00Z</dcterms:created>
  <dcterms:modified xsi:type="dcterms:W3CDTF">2019-02-23T05:35:00Z</dcterms:modified>
</cp:coreProperties>
</file>